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after="24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nl-NL"/>
        </w:rPr>
        <w:t>Maren Voermans</w:t>
      </w:r>
      <w:r>
        <w:rPr>
          <w:rFonts w:ascii="Helvetica" w:hAnsi="Helvetica"/>
          <w:i w:val="1"/>
          <w:iCs w:val="1"/>
          <w:sz w:val="32"/>
          <w:szCs w:val="32"/>
          <w:rtl w:val="0"/>
          <w:lang w:val="nl-NL"/>
        </w:rPr>
        <w:t xml:space="preserve"> </w:t>
      </w:r>
      <w:r>
        <w:rPr>
          <w:rFonts w:ascii="Helvetica" w:hAnsi="Helvetica"/>
          <w:sz w:val="32"/>
          <w:szCs w:val="32"/>
          <w:rtl w:val="0"/>
          <w:lang w:val="de-DE"/>
        </w:rPr>
        <w:t>startete ihre musikalische Laufbahn als Geigerin, studierte Musikp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dagogik an der Carl-von-Ossietzky-Universt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t Oldenburg und bewegte viele musiktheaterp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nl-NL"/>
        </w:rPr>
        <w:t>dagogi</w:t>
      </w:r>
      <w:r>
        <w:rPr>
          <w:rFonts w:ascii="Helvetica" w:hAnsi="Helvetica"/>
          <w:sz w:val="32"/>
          <w:szCs w:val="32"/>
          <w:rtl w:val="0"/>
          <w:lang w:val="de-DE"/>
        </w:rPr>
        <w:t>sche Projekte, unter anderem im Team der Jungen Staatsoper Unter den Linden Berlin. Eine zuf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llige Begegnung mit einem Marimbaphon sorgte daf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>r, dass Maren ihre musikalische Reise noch in eine andere Richtung fortf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hrte: Sie durchlief ein weiteres Studium im Fach Klassisches Schlagzeug an der Musikhochschule in </w:t>
      </w:r>
      <w:r>
        <w:rPr>
          <w:rFonts w:ascii="Helvetica" w:hAnsi="Helvetica"/>
          <w:sz w:val="32"/>
          <w:szCs w:val="32"/>
          <w:rtl w:val="0"/>
          <w:lang w:val="nl-NL"/>
        </w:rPr>
        <w:t>Groningen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 (NL). Nach erfolgreichem Abschluss dieses Studiums zog sie weiter nach Berlin, wo sie seit 2012 als Schlagzeugerin unterwegs ist</w:t>
      </w:r>
      <w:r>
        <w:rPr>
          <w:rFonts w:ascii="Helvetica" w:hAnsi="Helvetica"/>
          <w:sz w:val="32"/>
          <w:szCs w:val="32"/>
          <w:rtl w:val="0"/>
          <w:lang w:val="nl-NL"/>
        </w:rPr>
        <w:t>. A</w:t>
      </w:r>
      <w:r>
        <w:rPr>
          <w:rFonts w:ascii="Helvetica" w:hAnsi="Helvetica"/>
          <w:sz w:val="32"/>
          <w:szCs w:val="32"/>
          <w:rtl w:val="0"/>
          <w:lang w:val="de-DE"/>
        </w:rPr>
        <w:t>u</w:t>
      </w:r>
      <w:r>
        <w:rPr>
          <w:rFonts w:ascii="Helvetica" w:hAnsi="Helvetica" w:hint="default"/>
          <w:sz w:val="32"/>
          <w:szCs w:val="32"/>
          <w:rtl w:val="0"/>
          <w:lang w:val="de-DE"/>
        </w:rPr>
        <w:t>ß</w:t>
      </w:r>
      <w:r>
        <w:rPr>
          <w:rFonts w:ascii="Helvetica" w:hAnsi="Helvetica"/>
          <w:sz w:val="32"/>
          <w:szCs w:val="32"/>
          <w:rtl w:val="0"/>
          <w:lang w:val="de-DE"/>
        </w:rPr>
        <w:t>erdem ist sie Musikercoach und begleitet Musiker*innen bei der Vorbereitung von Auftritten und Probespielen.</w:t>
      </w:r>
    </w:p>
    <w:p>
      <w:pPr>
        <w:pStyle w:val="Standard"/>
        <w:spacing w:before="0" w:after="240"/>
        <w:rPr>
          <w:rFonts w:ascii="Times Roman" w:cs="Times Roman" w:hAnsi="Times Roman" w:eastAsia="Times Roman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nl-NL"/>
        </w:rPr>
        <w:t>Mark Voermans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 lief schon als kleiner Junge in der Drumband trommelnd durch sein Heimatdorf in den Niederlanden. Als Gewinner diverser Schlagzeugwettbewerbe hatte er bereits zahlreiche Auszeichnungen im Gep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ck als er sein Studium an der Musikhochschule Maastricht aufnahm. Sein Weg als Schlagzeuger und Pauker f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hrte ihn 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ber die Orchesterakademie der Staatskapelle Unter den Linden Berlin 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>ber erste feste Engagements in niederl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ndischen Sinfonieorchestern zu der Position des Solo-Paukers im Konzerthausorchester Berlin, die er seit 2011 innehat. Mark spielte mit vielen renommierten Orchestern, u.a dem NDR-Elbphilharmonie-</w:t>
      </w:r>
      <w:r>
        <w:rPr>
          <w:rFonts w:ascii="Helvetica" w:hAnsi="Helvetica"/>
          <w:sz w:val="32"/>
          <w:szCs w:val="32"/>
          <w:rtl w:val="0"/>
          <w:lang w:val="fr-FR"/>
        </w:rPr>
        <w:t>Orchester</w:t>
      </w:r>
      <w:r>
        <w:rPr>
          <w:rFonts w:ascii="Helvetica" w:hAnsi="Helvetica"/>
          <w:sz w:val="32"/>
          <w:szCs w:val="32"/>
          <w:rtl w:val="0"/>
          <w:lang w:val="de-DE"/>
        </w:rPr>
        <w:t>, dem Sinfonieorchester des Bayerischen Rundfunks und den Berliner Philharmonikern. Er ist Mentor der Kurt-Sanderling-Orchesterakademie.</w:t>
      </w:r>
    </w:p>
    <w:p>
      <w:pPr>
        <w:pStyle w:val="Standard"/>
        <w:spacing w:before="0" w:after="240"/>
      </w:pPr>
      <w:r>
        <w:rPr>
          <w:rFonts w:ascii="Helvetica" w:hAnsi="Helvetica"/>
          <w:sz w:val="32"/>
          <w:szCs w:val="32"/>
          <w:rtl w:val="0"/>
          <w:lang w:val="de-DE"/>
        </w:rPr>
        <w:t>Nachdem sich ihre Wege in Groningen gekreuzt hatten, gr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>ndeten Maren und Mark das Schlagzeugduo</w:t>
      </w:r>
      <w:r>
        <w:rPr>
          <w:rFonts w:ascii="Helvetica" w:hAnsi="Helvetica"/>
          <w:i w:val="1"/>
          <w:iCs w:val="1"/>
          <w:sz w:val="32"/>
          <w:szCs w:val="32"/>
          <w:rtl w:val="0"/>
          <w:lang w:val="nl-NL"/>
        </w:rPr>
        <w:t xml:space="preserve">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de-DE"/>
        </w:rPr>
        <w:t>Schlagwerk Voermans</w:t>
      </w:r>
      <w:r>
        <w:rPr>
          <w:rFonts w:ascii="Helvetica" w:hAnsi="Helvetica"/>
          <w:sz w:val="32"/>
          <w:szCs w:val="32"/>
          <w:rtl w:val="0"/>
          <w:lang w:val="nl-NL"/>
        </w:rPr>
        <w:t>,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nl-NL"/>
        </w:rPr>
        <w:t xml:space="preserve"> </w:t>
      </w:r>
      <w:r>
        <w:rPr>
          <w:rFonts w:ascii="Helvetica" w:hAnsi="Helvetica"/>
          <w:sz w:val="32"/>
          <w:szCs w:val="32"/>
          <w:rtl w:val="0"/>
          <w:lang w:val="de-DE"/>
        </w:rPr>
        <w:t>um ihre gemeinsame Mission zu verfolgen: Sie wollen dazu einladen, bisher Ungeh</w:t>
      </w:r>
      <w:r>
        <w:rPr>
          <w:rFonts w:ascii="Helvetica" w:hAnsi="Helvetica" w:hint="default"/>
          <w:sz w:val="32"/>
          <w:szCs w:val="32"/>
          <w:rtl w:val="0"/>
          <w:lang w:val="sv-SE"/>
        </w:rPr>
        <w:t>ö</w:t>
      </w:r>
      <w:r>
        <w:rPr>
          <w:rFonts w:ascii="Helvetica" w:hAnsi="Helvetica"/>
          <w:sz w:val="32"/>
          <w:szCs w:val="32"/>
          <w:rtl w:val="0"/>
          <w:lang w:val="de-DE"/>
        </w:rPr>
        <w:t>rtes zu h</w:t>
      </w:r>
      <w:r>
        <w:rPr>
          <w:rFonts w:ascii="Helvetica" w:hAnsi="Helvetica" w:hint="default"/>
          <w:sz w:val="32"/>
          <w:szCs w:val="32"/>
          <w:rtl w:val="0"/>
          <w:lang w:val="sv-SE"/>
        </w:rPr>
        <w:t>ö</w:t>
      </w:r>
      <w:r>
        <w:rPr>
          <w:rFonts w:ascii="Helvetica" w:hAnsi="Helvetica"/>
          <w:sz w:val="32"/>
          <w:szCs w:val="32"/>
          <w:rtl w:val="0"/>
          <w:lang w:val="de-DE"/>
        </w:rPr>
        <w:t>ren, neue Perspektiven einzunehmen und die Welt mit anderen Ohren zu sehen. Dazu nehmen sie ihr Publikum in fantasievollen Konzertprogrammen mit in die Welt der Schlaginstrumente und bieten besonderen Kl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ä</w:t>
      </w:r>
      <w:r>
        <w:rPr>
          <w:rFonts w:ascii="Helvetica" w:hAnsi="Helvetica"/>
          <w:sz w:val="32"/>
          <w:szCs w:val="32"/>
          <w:rtl w:val="0"/>
          <w:lang w:val="de-DE"/>
        </w:rPr>
        <w:t>ngen eine B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ü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hne. 2020/21 erschienen die Videoreihen 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„</w:t>
      </w:r>
      <w:r>
        <w:rPr>
          <w:rFonts w:ascii="Helvetica" w:hAnsi="Helvetica"/>
          <w:sz w:val="32"/>
          <w:szCs w:val="32"/>
          <w:rtl w:val="0"/>
          <w:lang w:val="da-DK"/>
        </w:rPr>
        <w:t>MachMitMusik</w:t>
      </w:r>
      <w:r>
        <w:rPr>
          <w:rFonts w:ascii="Helvetica" w:hAnsi="Helvetica" w:hint="default"/>
          <w:sz w:val="32"/>
          <w:szCs w:val="32"/>
          <w:rtl w:val="0"/>
          <w:lang w:val="de-DE"/>
        </w:rPr>
        <w:t xml:space="preserve">“ 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und </w:t>
      </w:r>
      <w:r>
        <w:rPr>
          <w:rFonts w:ascii="Helvetica" w:hAnsi="Helvetica" w:hint="default"/>
          <w:sz w:val="32"/>
          <w:szCs w:val="32"/>
          <w:rtl w:val="0"/>
          <w:lang w:val="nl-NL"/>
        </w:rPr>
        <w:t>„</w:t>
      </w:r>
      <w:r>
        <w:rPr>
          <w:rFonts w:ascii="Helvetica" w:hAnsi="Helvetica"/>
          <w:sz w:val="32"/>
          <w:szCs w:val="32"/>
          <w:rtl w:val="0"/>
          <w:lang w:val="de-DE"/>
        </w:rPr>
        <w:t>Tamtam mit Schlagwerk Voermans</w:t>
      </w:r>
      <w:r>
        <w:rPr>
          <w:rFonts w:ascii="Arial Unicode MS" w:hAnsi="Arial Unicode MS" w:hint="default"/>
          <w:sz w:val="32"/>
          <w:szCs w:val="32"/>
          <w:rtl w:val="1"/>
          <w:lang w:val="ar-SA" w:bidi="ar-SA"/>
        </w:rPr>
        <w:t>“</w:t>
      </w:r>
      <w:r>
        <w:rPr>
          <w:rFonts w:ascii="Helvetica" w:hAnsi="Helvetica"/>
          <w:sz w:val="32"/>
          <w:szCs w:val="32"/>
          <w:rtl w:val="0"/>
          <w:lang w:val="de-DE"/>
        </w:rPr>
        <w:t>.</w:t>
      </w:r>
      <w:r>
        <w:rPr>
          <w:rFonts w:ascii="Helvetica" w:hAnsi="Helvetica"/>
          <w:sz w:val="32"/>
          <w:szCs w:val="32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